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2A" w:rsidRPr="006812A9" w:rsidRDefault="00DF3C2A">
      <w:pPr>
        <w:pStyle w:val="1"/>
        <w:rPr>
          <w:color w:val="auto"/>
        </w:rPr>
      </w:pPr>
      <w:r w:rsidRPr="006812A9">
        <w:rPr>
          <w:color w:val="auto"/>
        </w:rPr>
        <w:t>Постановление правительства Челябинской области от 30 августа 2013 года №271-П "Об установлении минимального размера взноса на капитальный ремонт общего имущества в многоквартирном доме на территории Челябинской области"</w:t>
      </w:r>
    </w:p>
    <w:p w:rsidR="00DF3C2A" w:rsidRPr="006812A9" w:rsidRDefault="00DF3C2A">
      <w:pPr>
        <w:pStyle w:val="3"/>
        <w:rPr>
          <w:color w:val="auto"/>
        </w:rPr>
      </w:pPr>
      <w:r w:rsidRPr="006812A9">
        <w:rPr>
          <w:color w:val="auto"/>
        </w:rPr>
        <w:t>Постановление правительства Челябинской области от 30 августа 2013 года №271-П "Об установлении минимального размера взноса на капитальный ремонт общего имущества в многоквартирном доме на территории Челябинской области"</w:t>
      </w:r>
    </w:p>
    <w:p w:rsidR="00DF3C2A" w:rsidRPr="006812A9" w:rsidRDefault="00DF3C2A">
      <w:pPr>
        <w:pStyle w:val="a3"/>
      </w:pPr>
      <w:r w:rsidRPr="006812A9">
        <w:t>Постановление правительства Челябинской области от 30 августа 2013 года №271-П "Об установлении минимального размера взноса на капитальный ремонт общего имущества в многоквартирном доме на территории Челябинской области"</w:t>
      </w:r>
    </w:p>
    <w:p w:rsidR="00DF3C2A" w:rsidRPr="006812A9" w:rsidRDefault="00DF3C2A">
      <w:pPr>
        <w:pStyle w:val="a3"/>
      </w:pPr>
      <w:r w:rsidRPr="006812A9">
        <w:t>Дата публикации: 01.09.2013 18:40</w:t>
      </w:r>
    </w:p>
    <w:p w:rsidR="00DF3C2A" w:rsidRPr="006812A9" w:rsidRDefault="00DF3C2A">
      <w:pPr>
        <w:pStyle w:val="a3"/>
      </w:pPr>
      <w:r w:rsidRPr="006812A9">
        <w:t xml:space="preserve">В соответствии с Жилищным кодексом Российской Федерации, статьей 7 Закона Челябинской области "Об организации проведения капитального ремонта общего имущества в многоквартирных домах, расположенных на территории Челябинской области" Правительство Челябинской области </w:t>
      </w:r>
      <w:r w:rsidRPr="006812A9">
        <w:rPr>
          <w:b/>
          <w:bCs/>
        </w:rPr>
        <w:t>постановляет:</w:t>
      </w:r>
    </w:p>
    <w:p w:rsidR="00DF3C2A" w:rsidRPr="006812A9" w:rsidRDefault="00DF3C2A">
      <w:pPr>
        <w:pStyle w:val="a3"/>
      </w:pPr>
      <w:r w:rsidRPr="006812A9">
        <w:t xml:space="preserve">1. Установить минимальный размер взноса </w:t>
      </w:r>
      <w:proofErr w:type="gramStart"/>
      <w:r w:rsidRPr="006812A9">
        <w:t>на капитальный ремонт общего имущества в многоквартирном доме на территории Челябинской области на один квадратный метр общей площади помещения в многоквартирном доме</w:t>
      </w:r>
      <w:proofErr w:type="gramEnd"/>
      <w:r w:rsidRPr="006812A9">
        <w:t>:</w:t>
      </w:r>
      <w:r w:rsidRPr="006812A9">
        <w:br/>
        <w:t>на 2014 год - 6,0 рублей;</w:t>
      </w:r>
      <w:r w:rsidRPr="006812A9">
        <w:br/>
        <w:t>на 2015 год - 6,4 рублей;</w:t>
      </w:r>
      <w:r w:rsidRPr="006812A9">
        <w:br/>
        <w:t>на 2016 год - 6,7 рублей.</w:t>
      </w:r>
    </w:p>
    <w:p w:rsidR="00DF3C2A" w:rsidRPr="006812A9" w:rsidRDefault="00DF3C2A">
      <w:pPr>
        <w:pStyle w:val="a3"/>
      </w:pPr>
      <w:r w:rsidRPr="006812A9">
        <w:t>2. Настоящее постановление подлежит официальному опубликованию.</w:t>
      </w:r>
    </w:p>
    <w:p w:rsidR="00DF3C2A" w:rsidRPr="006812A9" w:rsidRDefault="00DF3C2A">
      <w:pPr>
        <w:pStyle w:val="a3"/>
      </w:pPr>
      <w:r w:rsidRPr="006812A9">
        <w:rPr>
          <w:b/>
          <w:bCs/>
        </w:rPr>
        <w:t xml:space="preserve">Председатель Правительства Челябинской области </w:t>
      </w:r>
      <w:proofErr w:type="spellStart"/>
      <w:r w:rsidRPr="006812A9">
        <w:rPr>
          <w:b/>
          <w:bCs/>
        </w:rPr>
        <w:t>С.Л.Комяков</w:t>
      </w:r>
      <w:proofErr w:type="spellEnd"/>
    </w:p>
    <w:p w:rsidR="00DF3C2A" w:rsidRPr="006812A9" w:rsidRDefault="00DF3C2A">
      <w:pPr>
        <w:pStyle w:val="a3"/>
      </w:pPr>
      <w:r w:rsidRPr="006812A9">
        <w:t> </w:t>
      </w:r>
    </w:p>
    <w:p w:rsidR="00DF3C2A" w:rsidRPr="006812A9" w:rsidRDefault="00DF3C2A">
      <w:pPr>
        <w:pStyle w:val="a3"/>
      </w:pPr>
      <w:r w:rsidRPr="006812A9">
        <w:rPr>
          <w:sz w:val="20"/>
          <w:szCs w:val="20"/>
        </w:rPr>
        <w:t>Размещение нормативно-правовых актов регионов на сайте "Российской Газеты" не является их официальной публикацией</w:t>
      </w:r>
    </w:p>
    <w:p w:rsidR="00DF3C2A" w:rsidRPr="006812A9" w:rsidRDefault="00DF3C2A">
      <w:pPr>
        <w:pStyle w:val="a3"/>
      </w:pPr>
      <w:r w:rsidRPr="006812A9">
        <w:rPr>
          <w:sz w:val="20"/>
          <w:szCs w:val="20"/>
        </w:rPr>
        <w:t>Материал опубликован по адресу: http://www.rg.ru/2013/09/11/chelyabinsk-post271-reg-dok.html</w:t>
      </w:r>
    </w:p>
    <w:sectPr w:rsidR="00DF3C2A" w:rsidRPr="006812A9" w:rsidSect="009A60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AD0600"/>
    <w:rsid w:val="002D107F"/>
    <w:rsid w:val="00320D64"/>
    <w:rsid w:val="006812A9"/>
    <w:rsid w:val="009A6071"/>
    <w:rsid w:val="00AD0600"/>
    <w:rsid w:val="00DF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Челябинской области от 30 августа 2013 года №271-П "Об установлении минимального размера взноса на капитальный ремонт общего имущества в многоквартирном доме на территории Челябинской области"</vt:lpstr>
    </vt:vector>
  </TitlesOfParts>
  <Company>Администрация Коркинского района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Челябинской области от 30 августа 2013 года №271-П "Об установлении минимального размера взноса на капитальный ремонт общего имущества в многоквартирном доме на территории Челябинской области"</dc:title>
  <dc:subject/>
  <dc:creator>Тарасова</dc:creator>
  <cp:keywords/>
  <cp:lastModifiedBy>Компьютер</cp:lastModifiedBy>
  <cp:revision>2</cp:revision>
  <dcterms:created xsi:type="dcterms:W3CDTF">2013-11-08T06:47:00Z</dcterms:created>
  <dcterms:modified xsi:type="dcterms:W3CDTF">2013-11-08T06:47:00Z</dcterms:modified>
</cp:coreProperties>
</file>